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81EF4" w14:textId="41F6918A" w:rsidR="00074318" w:rsidRDefault="00074318" w:rsidP="002D122D">
      <w:pPr>
        <w:jc w:val="center"/>
        <w:outlineLvl w:val="1"/>
        <w:rPr>
          <w:rFonts w:ascii="黑体" w:hAnsi="黑体"/>
          <w:bCs w:val="0"/>
        </w:rPr>
      </w:pPr>
      <w:bookmarkStart w:id="0" w:name="_Toc24362758"/>
      <w:r>
        <w:rPr>
          <w:rFonts w:ascii="黑体" w:hAnsi="黑体" w:hint="eastAsia"/>
          <w:bCs w:val="0"/>
        </w:rPr>
        <w:t>文件</w:t>
      </w:r>
      <w:r w:rsidR="00190ACD">
        <w:rPr>
          <w:rFonts w:ascii="黑体" w:hAnsi="黑体" w:hint="eastAsia"/>
          <w:bCs w:val="0"/>
        </w:rPr>
        <w:t>获取</w:t>
      </w:r>
      <w:r>
        <w:rPr>
          <w:rFonts w:ascii="黑体" w:hAnsi="黑体" w:hint="eastAsia"/>
          <w:bCs w:val="0"/>
        </w:rPr>
        <w:t>登记表</w:t>
      </w:r>
      <w:bookmarkEnd w:id="0"/>
    </w:p>
    <w:tbl>
      <w:tblPr>
        <w:tblW w:w="14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268"/>
        <w:gridCol w:w="2976"/>
        <w:gridCol w:w="1943"/>
        <w:gridCol w:w="2804"/>
        <w:gridCol w:w="2983"/>
      </w:tblGrid>
      <w:tr w:rsidR="000232AD" w14:paraId="06843096" w14:textId="77777777" w:rsidTr="00F35618">
        <w:trPr>
          <w:trHeight w:val="56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71AC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B710" w14:textId="2314F3B5" w:rsidR="00074318" w:rsidRDefault="00074318" w:rsidP="00190ACD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CA03" w14:textId="75D63308" w:rsidR="00CD728E" w:rsidRDefault="00E1173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编号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6AFD5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32AD" w14:paraId="296A7F58" w14:textId="77777777" w:rsidTr="00F35618">
        <w:trPr>
          <w:trHeight w:val="506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926F" w14:textId="2C4ACC80" w:rsidR="00E11733" w:rsidRDefault="008E432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标书</w:t>
            </w:r>
            <w:r w:rsidR="00E11733">
              <w:rPr>
                <w:rFonts w:ascii="仿宋" w:eastAsia="仿宋" w:hAnsi="仿宋" w:cs="仿宋"/>
                <w:sz w:val="28"/>
                <w:szCs w:val="28"/>
              </w:rPr>
              <w:t>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58AF" w14:textId="3C848541" w:rsidR="00E11733" w:rsidRDefault="00D746F6" w:rsidP="00A9638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9638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4862D1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341" w14:textId="23DDE93E" w:rsidR="00E11733" w:rsidRPr="002B3996" w:rsidRDefault="00E11733" w:rsidP="00E1173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2B3996">
              <w:rPr>
                <w:rFonts w:ascii="仿宋" w:eastAsia="仿宋" w:hAnsi="仿宋" w:cs="仿宋" w:hint="eastAsia"/>
                <w:sz w:val="24"/>
                <w:szCs w:val="28"/>
              </w:rPr>
              <w:t>包组号</w:t>
            </w:r>
            <w:r w:rsidR="002B3996" w:rsidRPr="002B3996">
              <w:rPr>
                <w:rFonts w:ascii="仿宋" w:eastAsia="仿宋" w:hAnsi="仿宋" w:cs="仿宋" w:hint="eastAsia"/>
                <w:sz w:val="24"/>
                <w:szCs w:val="28"/>
              </w:rPr>
              <w:t>/合同</w:t>
            </w:r>
            <w:r w:rsidR="002B3996" w:rsidRPr="002B3996">
              <w:rPr>
                <w:rFonts w:ascii="仿宋" w:eastAsia="仿宋" w:hAnsi="仿宋" w:cs="仿宋"/>
                <w:sz w:val="24"/>
                <w:szCs w:val="28"/>
              </w:rPr>
              <w:t>包号</w:t>
            </w:r>
            <w:r w:rsidR="002B3996" w:rsidRPr="002B3996">
              <w:rPr>
                <w:rFonts w:ascii="仿宋" w:eastAsia="仿宋" w:hAnsi="仿宋" w:cs="仿宋" w:hint="eastAsia"/>
                <w:sz w:val="24"/>
                <w:szCs w:val="28"/>
              </w:rPr>
              <w:t>/标段</w:t>
            </w:r>
            <w:r w:rsidR="002B3996" w:rsidRPr="002B3996">
              <w:rPr>
                <w:rFonts w:ascii="仿宋" w:eastAsia="仿宋" w:hAnsi="仿宋" w:cs="仿宋"/>
                <w:sz w:val="24"/>
                <w:szCs w:val="28"/>
              </w:rPr>
              <w:t>号</w:t>
            </w:r>
          </w:p>
          <w:p w14:paraId="1C1A77D4" w14:textId="1349B1C3" w:rsidR="00E11733" w:rsidRDefault="00E11733" w:rsidP="002B399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 w:rsidRPr="00A96389">
              <w:rPr>
                <w:rFonts w:ascii="仿宋" w:eastAsia="仿宋" w:hAnsi="仿宋" w:cs="仿宋" w:hint="eastAsia"/>
                <w:sz w:val="22"/>
                <w:szCs w:val="28"/>
              </w:rPr>
              <w:t>（注：单</w:t>
            </w:r>
            <w:r w:rsidRPr="00A96389">
              <w:rPr>
                <w:rFonts w:ascii="仿宋" w:eastAsia="仿宋" w:hAnsi="仿宋" w:cs="仿宋"/>
                <w:sz w:val="22"/>
                <w:szCs w:val="28"/>
              </w:rPr>
              <w:t>包项目无需填写）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47C7" w14:textId="77777777" w:rsidR="00E11733" w:rsidRPr="002B3996" w:rsidRDefault="00E11733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14:paraId="5845F0C3" w14:textId="77777777" w:rsidR="00E11733" w:rsidRDefault="00E11733" w:rsidP="00E1173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F96E" w14:textId="42F8D4BF" w:rsidR="00E11733" w:rsidRDefault="00E1173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获取文件日期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81D237" w14:textId="77777777" w:rsidR="00E11733" w:rsidRDefault="00E1173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 月  日</w:t>
            </w:r>
          </w:p>
        </w:tc>
      </w:tr>
      <w:tr w:rsidR="000232AD" w14:paraId="420742D0" w14:textId="77777777" w:rsidTr="00F35618">
        <w:trPr>
          <w:trHeight w:val="474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1401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单位信息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DAE" w14:textId="245FBA19" w:rsidR="00EA4287" w:rsidRDefault="00074318" w:rsidP="0019638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A4AB" w14:textId="77777777" w:rsidR="00074318" w:rsidRDefault="0007431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066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41F72" w14:textId="77777777" w:rsidR="00074318" w:rsidRDefault="0007431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32AD" w14:paraId="565DF405" w14:textId="77777777" w:rsidTr="00F35618">
        <w:trPr>
          <w:trHeight w:val="604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FCB5" w14:textId="77777777" w:rsidR="00074318" w:rsidRDefault="0007431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68BE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3BAF" w14:textId="77777777" w:rsidR="00074318" w:rsidRDefault="0007431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6964" w14:textId="63153B2C" w:rsidR="00074318" w:rsidRDefault="007A693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文件资料</w:t>
            </w:r>
            <w:r>
              <w:rPr>
                <w:rFonts w:ascii="仿宋" w:eastAsia="仿宋" w:hAnsi="仿宋" w:cs="仿宋"/>
                <w:sz w:val="28"/>
                <w:szCs w:val="28"/>
              </w:rPr>
              <w:t>接收</w:t>
            </w:r>
            <w:r w:rsidR="00074318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  <w:p w14:paraId="7065D95F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bCs w:val="0"/>
                <w:sz w:val="28"/>
                <w:szCs w:val="28"/>
              </w:rPr>
              <w:t>非常重要！请确保正确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10C9F" w14:textId="77777777" w:rsidR="00074318" w:rsidRDefault="00074318" w:rsidP="002B399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32AD" w14:paraId="43C53C14" w14:textId="77777777" w:rsidTr="00F35618">
        <w:trPr>
          <w:trHeight w:val="619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4FDC" w14:textId="77777777" w:rsidR="00074318" w:rsidRDefault="0007431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A847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8149" w14:textId="77777777" w:rsidR="00074318" w:rsidRDefault="0007431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(□先生 □女士)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B105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法定代表人联系电话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1568" w14:textId="77777777" w:rsidR="00074318" w:rsidRDefault="00074318" w:rsidP="002B399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232AD" w14:paraId="49ACBD89" w14:textId="77777777" w:rsidTr="00F35618">
        <w:trPr>
          <w:trHeight w:val="606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AA81" w14:textId="77777777" w:rsidR="00074318" w:rsidRDefault="0007431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C52B" w14:textId="5F067DD3" w:rsidR="00074318" w:rsidRDefault="00074318" w:rsidP="00CD728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项目联系人</w:t>
            </w:r>
          </w:p>
        </w:tc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E634" w14:textId="77777777" w:rsidR="00074318" w:rsidRDefault="0007431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姓名：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(□先生 □女士)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2732" w14:textId="1715EAB6" w:rsidR="00074318" w:rsidRDefault="00074318" w:rsidP="00CD728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 w:rsidR="00CD728E"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人联系电话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B5586" w14:textId="77777777" w:rsidR="00074318" w:rsidRDefault="00074318" w:rsidP="002B399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75C66" w14:paraId="6F2EC2CF" w14:textId="77777777" w:rsidTr="00F35618">
        <w:trPr>
          <w:trHeight w:val="90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2F4" w14:textId="77777777" w:rsidR="00074318" w:rsidRDefault="00074318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B617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纳税人识别号或统一社会信用代码(必填)</w:t>
            </w:r>
          </w:p>
          <w:p w14:paraId="0C918D31" w14:textId="2BA2CC2A" w:rsidR="00074318" w:rsidRDefault="00074318" w:rsidP="00F3561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（注：个人、没有纳税人识别号或统一社会信用代码的政府机构、事业单位除外）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23597" w14:textId="77777777" w:rsidR="00074318" w:rsidRDefault="0007431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074318" w14:paraId="49C49949" w14:textId="77777777" w:rsidTr="00F35618">
        <w:trPr>
          <w:trHeight w:val="469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10C" w14:textId="1745BA6D" w:rsidR="00074318" w:rsidRDefault="00280056" w:rsidP="00E9679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收取</w:t>
            </w:r>
            <w:r w:rsidR="00E9679C">
              <w:rPr>
                <w:rFonts w:ascii="仿宋" w:eastAsia="仿宋" w:hAnsi="仿宋" w:cs="仿宋" w:hint="eastAsia"/>
                <w:sz w:val="28"/>
                <w:szCs w:val="28"/>
              </w:rPr>
              <w:t>标书费</w:t>
            </w:r>
            <w:r>
              <w:rPr>
                <w:rFonts w:ascii="仿宋" w:eastAsia="仿宋" w:hAnsi="仿宋" w:cs="仿宋"/>
                <w:sz w:val="28"/>
                <w:szCs w:val="28"/>
              </w:rPr>
              <w:t>账户信息</w:t>
            </w:r>
          </w:p>
        </w:tc>
        <w:tc>
          <w:tcPr>
            <w:tcW w:w="1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DB24BC" w14:textId="3A499C01" w:rsidR="00862400" w:rsidRPr="00862400" w:rsidRDefault="00862400" w:rsidP="00862400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862400">
              <w:rPr>
                <w:rFonts w:ascii="仿宋" w:eastAsia="仿宋" w:hAnsi="仿宋" w:cs="仿宋" w:hint="eastAsia"/>
                <w:sz w:val="28"/>
                <w:szCs w:val="28"/>
              </w:rPr>
              <w:t>户名：广东公信招标有限公司</w:t>
            </w:r>
          </w:p>
          <w:p w14:paraId="321D1305" w14:textId="77777777" w:rsidR="00862400" w:rsidRPr="00862400" w:rsidRDefault="00862400" w:rsidP="00862400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862400">
              <w:rPr>
                <w:rFonts w:ascii="仿宋" w:eastAsia="仿宋" w:hAnsi="仿宋" w:cs="仿宋" w:hint="eastAsia"/>
                <w:sz w:val="28"/>
                <w:szCs w:val="28"/>
              </w:rPr>
              <w:t>账号：120913829410909</w:t>
            </w:r>
          </w:p>
          <w:p w14:paraId="1207A153" w14:textId="206F6EAD" w:rsidR="00074318" w:rsidRPr="00862400" w:rsidRDefault="00862400" w:rsidP="00862400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 w:rsidRPr="00862400">
              <w:rPr>
                <w:rFonts w:ascii="仿宋" w:eastAsia="仿宋" w:hAnsi="仿宋" w:cs="仿宋" w:hint="eastAsia"/>
                <w:sz w:val="28"/>
                <w:szCs w:val="28"/>
              </w:rPr>
              <w:t>开户行：招商银行广州分行体育东路支行</w:t>
            </w:r>
          </w:p>
        </w:tc>
      </w:tr>
      <w:tr w:rsidR="00074318" w14:paraId="6989C6FA" w14:textId="77777777" w:rsidTr="00F35618">
        <w:trPr>
          <w:trHeight w:val="142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5ED6" w14:textId="77777777" w:rsidR="00074318" w:rsidRDefault="00074318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</w:t>
            </w:r>
          </w:p>
        </w:tc>
        <w:tc>
          <w:tcPr>
            <w:tcW w:w="1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F7FF00" w14:textId="2B3A423C" w:rsidR="00074318" w:rsidRPr="00A96389" w:rsidRDefault="00074318" w:rsidP="00A9638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A96389">
              <w:rPr>
                <w:rFonts w:ascii="仿宋" w:eastAsia="仿宋" w:hAnsi="仿宋" w:cs="仿宋" w:hint="eastAsia"/>
                <w:sz w:val="28"/>
                <w:szCs w:val="28"/>
              </w:rPr>
              <w:t>代理机构发送本项目相关文件至</w:t>
            </w:r>
            <w:r w:rsidR="00EA4287" w:rsidRPr="00A96389">
              <w:rPr>
                <w:rFonts w:ascii="仿宋" w:eastAsia="仿宋" w:hAnsi="仿宋" w:cs="仿宋" w:hint="eastAsia"/>
                <w:sz w:val="28"/>
                <w:szCs w:val="28"/>
              </w:rPr>
              <w:t>获取</w:t>
            </w:r>
            <w:r w:rsidRPr="00A96389">
              <w:rPr>
                <w:rFonts w:ascii="仿宋" w:eastAsia="仿宋" w:hAnsi="仿宋" w:cs="仿宋" w:hint="eastAsia"/>
                <w:sz w:val="28"/>
                <w:szCs w:val="28"/>
              </w:rPr>
              <w:t>文件</w:t>
            </w:r>
            <w:r w:rsidR="005A6843">
              <w:rPr>
                <w:rFonts w:ascii="仿宋" w:eastAsia="仿宋" w:hAnsi="仿宋" w:cs="仿宋" w:hint="eastAsia"/>
                <w:sz w:val="28"/>
                <w:szCs w:val="28"/>
              </w:rPr>
              <w:t>供应商</w:t>
            </w:r>
            <w:r w:rsidRPr="00A96389">
              <w:rPr>
                <w:rFonts w:ascii="仿宋" w:eastAsia="仿宋" w:hAnsi="仿宋" w:cs="仿宋" w:hint="eastAsia"/>
                <w:sz w:val="28"/>
                <w:szCs w:val="28"/>
              </w:rPr>
              <w:t>的</w:t>
            </w:r>
            <w:r w:rsidR="002427C1" w:rsidRPr="00A96389">
              <w:rPr>
                <w:rFonts w:ascii="仿宋" w:eastAsia="仿宋" w:hAnsi="仿宋" w:cs="仿宋" w:hint="eastAsia"/>
                <w:sz w:val="28"/>
                <w:szCs w:val="28"/>
              </w:rPr>
              <w:t>文件资料接收</w:t>
            </w:r>
            <w:r w:rsidRPr="00A96389">
              <w:rPr>
                <w:rFonts w:ascii="仿宋" w:eastAsia="仿宋" w:hAnsi="仿宋" w:cs="仿宋" w:hint="eastAsia"/>
                <w:sz w:val="28"/>
                <w:szCs w:val="28"/>
              </w:rPr>
              <w:t>邮箱，视为有效送达。</w:t>
            </w:r>
          </w:p>
          <w:p w14:paraId="7E63D489" w14:textId="672992F8" w:rsidR="002427C1" w:rsidRPr="00A96389" w:rsidRDefault="008E432D" w:rsidP="00A9638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标书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费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发票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以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电子普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票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的形式于获取采购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文件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后的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5个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工作日内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发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至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上述文件</w:t>
            </w:r>
            <w:r w:rsidR="002427C1">
              <w:rPr>
                <w:rFonts w:ascii="仿宋" w:eastAsia="仿宋" w:hAnsi="仿宋" w:cs="仿宋"/>
                <w:sz w:val="28"/>
                <w:szCs w:val="28"/>
              </w:rPr>
              <w:t>资料接收邮箱</w:t>
            </w:r>
            <w:r w:rsidR="002427C1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14:paraId="11FE72E0" w14:textId="09DF152B" w:rsidR="00196387" w:rsidRPr="00A96389" w:rsidRDefault="00EA4287" w:rsidP="00A9638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仿宋" w:eastAsia="仿宋" w:hAnsi="仿宋" w:cs="仿宋"/>
                <w:b/>
                <w:sz w:val="28"/>
                <w:szCs w:val="28"/>
                <w:u w:val="double"/>
              </w:rPr>
            </w:pPr>
            <w:r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获取</w:t>
            </w:r>
            <w:r w:rsidR="00074318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文件供应</w:t>
            </w:r>
            <w:bookmarkStart w:id="1" w:name="_GoBack"/>
            <w:bookmarkEnd w:id="1"/>
            <w:r w:rsidR="00074318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商须保证</w:t>
            </w:r>
            <w:r w:rsidR="00D97A7D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本表</w:t>
            </w:r>
            <w:r w:rsidR="00074318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所填写内容</w:t>
            </w:r>
            <w:r w:rsidR="00FB7024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及提交的资料</w:t>
            </w:r>
            <w:r w:rsidR="00074318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真实、完整、有效、一致，如因递交虚假材料或填写信息错误</w:t>
            </w:r>
            <w:r w:rsidR="00555860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产生</w:t>
            </w:r>
            <w:r w:rsidR="00074318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与本项目有关的任何损失由</w:t>
            </w:r>
            <w:r w:rsidR="00555860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获取文件供应商</w:t>
            </w:r>
            <w:r w:rsidR="00074318" w:rsidRPr="00A96389">
              <w:rPr>
                <w:rFonts w:ascii="仿宋" w:eastAsia="仿宋" w:hAnsi="仿宋" w:cs="仿宋" w:hint="eastAsia"/>
                <w:b/>
                <w:sz w:val="28"/>
                <w:szCs w:val="28"/>
                <w:u w:val="double"/>
              </w:rPr>
              <w:t>承担。</w:t>
            </w:r>
          </w:p>
        </w:tc>
      </w:tr>
      <w:tr w:rsidR="002D122D" w14:paraId="61008050" w14:textId="77777777" w:rsidTr="00F35618">
        <w:trPr>
          <w:trHeight w:val="645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7002B" w14:textId="12490CC2" w:rsidR="002D122D" w:rsidRPr="003A109F" w:rsidRDefault="00F3561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109F">
              <w:rPr>
                <w:rFonts w:ascii="仿宋" w:eastAsia="仿宋" w:hAnsi="仿宋" w:cs="仿宋" w:hint="eastAsia"/>
                <w:b/>
                <w:sz w:val="28"/>
                <w:szCs w:val="28"/>
              </w:rPr>
              <w:t>须提交</w:t>
            </w:r>
            <w:r w:rsidRPr="003A109F">
              <w:rPr>
                <w:rFonts w:ascii="仿宋" w:eastAsia="仿宋" w:hAnsi="仿宋" w:cs="仿宋"/>
                <w:b/>
                <w:sz w:val="28"/>
                <w:szCs w:val="28"/>
              </w:rPr>
              <w:t>的</w:t>
            </w:r>
            <w:r w:rsidR="002D122D" w:rsidRPr="003A109F">
              <w:rPr>
                <w:rFonts w:ascii="仿宋" w:eastAsia="仿宋" w:hAnsi="仿宋" w:cs="仿宋"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129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E4B03" w14:textId="3D95E26A" w:rsidR="002D122D" w:rsidRPr="003A109F" w:rsidRDefault="00DD2F4E" w:rsidP="00F35618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3A109F">
              <w:rPr>
                <w:rFonts w:ascii="宋体" w:eastAsia="宋体" w:hAnsi="宋体" w:cs="仿宋" w:hint="eastAsia"/>
                <w:b/>
                <w:sz w:val="28"/>
                <w:szCs w:val="28"/>
              </w:rPr>
              <w:t>★</w:t>
            </w:r>
            <w:r w:rsidR="00F35618" w:rsidRPr="003A109F">
              <w:rPr>
                <w:rFonts w:ascii="仿宋" w:eastAsia="仿宋" w:hAnsi="仿宋" w:cs="仿宋" w:hint="eastAsia"/>
                <w:b/>
                <w:sz w:val="28"/>
                <w:szCs w:val="28"/>
              </w:rPr>
              <w:t>营业</w:t>
            </w:r>
            <w:r w:rsidR="00F35618" w:rsidRPr="003A109F">
              <w:rPr>
                <w:rFonts w:ascii="仿宋" w:eastAsia="仿宋" w:hAnsi="仿宋" w:cs="仿宋"/>
                <w:b/>
                <w:sz w:val="28"/>
                <w:szCs w:val="28"/>
              </w:rPr>
              <w:t>执照</w:t>
            </w:r>
          </w:p>
        </w:tc>
      </w:tr>
    </w:tbl>
    <w:p w14:paraId="4B92D421" w14:textId="7C824256" w:rsidR="0060086D" w:rsidRPr="00A75C66" w:rsidRDefault="00712DC2" w:rsidP="00A75C66">
      <w:pPr>
        <w:ind w:leftChars="-94" w:left="1" w:hangingChars="101" w:hanging="283"/>
        <w:jc w:val="left"/>
      </w:pPr>
      <w:r w:rsidRPr="00A75C66">
        <w:rPr>
          <w:rFonts w:ascii="仿宋" w:eastAsia="仿宋" w:hAnsi="仿宋" w:cs="仿宋" w:hint="eastAsia"/>
          <w:bCs w:val="0"/>
          <w:sz w:val="28"/>
          <w:szCs w:val="28"/>
        </w:rPr>
        <w:t>获取</w:t>
      </w:r>
      <w:r w:rsidR="00074318" w:rsidRPr="00A75C66">
        <w:rPr>
          <w:rFonts w:ascii="仿宋" w:eastAsia="仿宋" w:hAnsi="仿宋" w:cs="仿宋" w:hint="eastAsia"/>
          <w:bCs w:val="0"/>
          <w:sz w:val="28"/>
          <w:szCs w:val="28"/>
        </w:rPr>
        <w:t>文件供应商</w:t>
      </w:r>
      <w:r w:rsidRPr="00A75C66">
        <w:rPr>
          <w:rFonts w:ascii="仿宋" w:eastAsia="仿宋" w:hAnsi="仿宋" w:cs="仿宋" w:hint="eastAsia"/>
          <w:bCs w:val="0"/>
          <w:sz w:val="28"/>
          <w:szCs w:val="28"/>
        </w:rPr>
        <w:t>（盖章）</w:t>
      </w:r>
      <w:r w:rsidR="00074318" w:rsidRPr="00A75C66">
        <w:rPr>
          <w:rFonts w:ascii="仿宋" w:eastAsia="仿宋" w:hAnsi="仿宋" w:cs="仿宋" w:hint="eastAsia"/>
          <w:bCs w:val="0"/>
          <w:sz w:val="28"/>
          <w:szCs w:val="28"/>
        </w:rPr>
        <w:t xml:space="preserve">：                </w:t>
      </w:r>
      <w:r w:rsidR="00A75C66">
        <w:rPr>
          <w:rFonts w:ascii="仿宋" w:eastAsia="仿宋" w:hAnsi="仿宋" w:cs="仿宋"/>
          <w:bCs w:val="0"/>
          <w:sz w:val="28"/>
          <w:szCs w:val="28"/>
        </w:rPr>
        <w:t xml:space="preserve"> </w:t>
      </w:r>
      <w:r w:rsidR="00074318" w:rsidRPr="00A75C66">
        <w:rPr>
          <w:rFonts w:ascii="仿宋" w:eastAsia="仿宋" w:hAnsi="仿宋" w:cs="仿宋" w:hint="eastAsia"/>
          <w:bCs w:val="0"/>
          <w:sz w:val="28"/>
          <w:szCs w:val="28"/>
        </w:rPr>
        <w:t>代理机构经办人签名：</w:t>
      </w:r>
      <w:r w:rsidR="00A75C66">
        <w:rPr>
          <w:rFonts w:ascii="仿宋" w:eastAsia="仿宋" w:hAnsi="仿宋" w:cs="仿宋" w:hint="eastAsia"/>
          <w:bCs w:val="0"/>
          <w:sz w:val="28"/>
          <w:szCs w:val="28"/>
        </w:rPr>
        <w:t xml:space="preserve">                 </w:t>
      </w:r>
      <w:r w:rsidR="00A75C66">
        <w:rPr>
          <w:rFonts w:ascii="仿宋" w:eastAsia="仿宋" w:hAnsi="仿宋" w:cs="仿宋"/>
          <w:bCs w:val="0"/>
          <w:sz w:val="28"/>
          <w:szCs w:val="28"/>
        </w:rPr>
        <w:t xml:space="preserve"> </w:t>
      </w:r>
      <w:r w:rsidRPr="00A75C66">
        <w:rPr>
          <w:rFonts w:ascii="仿宋" w:eastAsia="仿宋" w:hAnsi="仿宋" w:cs="仿宋" w:hint="eastAsia"/>
          <w:bCs w:val="0"/>
          <w:sz w:val="28"/>
          <w:szCs w:val="28"/>
        </w:rPr>
        <w:t>代理</w:t>
      </w:r>
      <w:r w:rsidRPr="00A75C66">
        <w:rPr>
          <w:rFonts w:ascii="仿宋" w:eastAsia="仿宋" w:hAnsi="仿宋" w:cs="仿宋"/>
          <w:bCs w:val="0"/>
          <w:sz w:val="28"/>
          <w:szCs w:val="28"/>
        </w:rPr>
        <w:t>机构财务人员</w:t>
      </w:r>
      <w:r w:rsidRPr="00A75C66">
        <w:rPr>
          <w:rFonts w:ascii="仿宋" w:eastAsia="仿宋" w:hAnsi="仿宋" w:cs="仿宋" w:hint="eastAsia"/>
          <w:bCs w:val="0"/>
          <w:sz w:val="28"/>
          <w:szCs w:val="28"/>
        </w:rPr>
        <w:t>签名</w:t>
      </w:r>
      <w:r w:rsidRPr="00A75C66">
        <w:rPr>
          <w:rFonts w:ascii="仿宋" w:eastAsia="仿宋" w:hAnsi="仿宋" w:cs="仿宋"/>
          <w:bCs w:val="0"/>
          <w:sz w:val="28"/>
          <w:szCs w:val="28"/>
        </w:rPr>
        <w:t>：</w:t>
      </w:r>
      <w:r w:rsidRPr="00A75C66">
        <w:rPr>
          <w:rFonts w:ascii="仿宋" w:eastAsia="仿宋" w:hAnsi="仿宋" w:cs="仿宋" w:hint="eastAsia"/>
          <w:bCs w:val="0"/>
          <w:sz w:val="28"/>
          <w:szCs w:val="28"/>
        </w:rPr>
        <w:t xml:space="preserve">  </w:t>
      </w:r>
      <w:r w:rsidR="00A75C66">
        <w:rPr>
          <w:rFonts w:ascii="仿宋" w:eastAsia="仿宋" w:hAnsi="仿宋" w:cs="仿宋"/>
          <w:bCs w:val="0"/>
          <w:sz w:val="28"/>
          <w:szCs w:val="28"/>
        </w:rPr>
        <w:t xml:space="preserve"> </w:t>
      </w:r>
    </w:p>
    <w:sectPr w:rsidR="0060086D" w:rsidRPr="00A75C66" w:rsidSect="00A75C66">
      <w:pgSz w:w="16838" w:h="11906" w:orient="landscape"/>
      <w:pgMar w:top="567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0AB17" w14:textId="77777777" w:rsidR="00A440DA" w:rsidRDefault="00A440DA" w:rsidP="00A96389">
      <w:r>
        <w:separator/>
      </w:r>
    </w:p>
  </w:endnote>
  <w:endnote w:type="continuationSeparator" w:id="0">
    <w:p w14:paraId="0000191D" w14:textId="77777777" w:rsidR="00A440DA" w:rsidRDefault="00A440DA" w:rsidP="00A9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79AF6" w14:textId="77777777" w:rsidR="00A440DA" w:rsidRDefault="00A440DA" w:rsidP="00A96389">
      <w:r>
        <w:separator/>
      </w:r>
    </w:p>
  </w:footnote>
  <w:footnote w:type="continuationSeparator" w:id="0">
    <w:p w14:paraId="0C92EAB8" w14:textId="77777777" w:rsidR="00A440DA" w:rsidRDefault="00A440DA" w:rsidP="00A9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98B"/>
    <w:multiLevelType w:val="hybridMultilevel"/>
    <w:tmpl w:val="292284EC"/>
    <w:lvl w:ilvl="0" w:tplc="614C2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83"/>
    <w:rsid w:val="000232AD"/>
    <w:rsid w:val="00074318"/>
    <w:rsid w:val="00190ACD"/>
    <w:rsid w:val="00196387"/>
    <w:rsid w:val="002427C1"/>
    <w:rsid w:val="002738ED"/>
    <w:rsid w:val="00280056"/>
    <w:rsid w:val="002B3996"/>
    <w:rsid w:val="002C70C1"/>
    <w:rsid w:val="002D122D"/>
    <w:rsid w:val="003A109F"/>
    <w:rsid w:val="004862D1"/>
    <w:rsid w:val="00555860"/>
    <w:rsid w:val="005A6843"/>
    <w:rsid w:val="0060086D"/>
    <w:rsid w:val="00712DC2"/>
    <w:rsid w:val="007A693F"/>
    <w:rsid w:val="00862400"/>
    <w:rsid w:val="008E432D"/>
    <w:rsid w:val="009E40F6"/>
    <w:rsid w:val="00A440DA"/>
    <w:rsid w:val="00A75C66"/>
    <w:rsid w:val="00A96389"/>
    <w:rsid w:val="00C63C79"/>
    <w:rsid w:val="00C67165"/>
    <w:rsid w:val="00CB0583"/>
    <w:rsid w:val="00CD728E"/>
    <w:rsid w:val="00D310BD"/>
    <w:rsid w:val="00D746F6"/>
    <w:rsid w:val="00D97A7D"/>
    <w:rsid w:val="00DD2F4E"/>
    <w:rsid w:val="00E11733"/>
    <w:rsid w:val="00E9679C"/>
    <w:rsid w:val="00EA4287"/>
    <w:rsid w:val="00F35618"/>
    <w:rsid w:val="00F73BED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ED9A09"/>
  <w15:chartTrackingRefBased/>
  <w15:docId w15:val="{19445864-A516-4973-B8AE-0659EFB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18"/>
    <w:pPr>
      <w:widowControl w:val="0"/>
      <w:jc w:val="both"/>
    </w:pPr>
    <w:rPr>
      <w:rFonts w:ascii="Times New Roman" w:eastAsia="黑体" w:hAnsi="Times New Roman" w:cs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0A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0ACD"/>
    <w:rPr>
      <w:rFonts w:ascii="Times New Roman" w:eastAsia="黑体" w:hAnsi="Times New Roman" w:cs="Times New Roman"/>
      <w:bCs/>
      <w:sz w:val="18"/>
      <w:szCs w:val="18"/>
    </w:rPr>
  </w:style>
  <w:style w:type="paragraph" w:styleId="a4">
    <w:name w:val="List Paragraph"/>
    <w:basedOn w:val="a"/>
    <w:uiPriority w:val="34"/>
    <w:qFormat/>
    <w:rsid w:val="002427C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96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6389"/>
    <w:rPr>
      <w:rFonts w:ascii="Times New Roman" w:eastAsia="黑体" w:hAnsi="Times New Roman" w:cs="Times New Roman"/>
      <w:bCs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6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6389"/>
    <w:rPr>
      <w:rFonts w:ascii="Times New Roman" w:eastAsia="黑体" w:hAnsi="Times New Roman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陈陈</cp:lastModifiedBy>
  <cp:revision>13</cp:revision>
  <dcterms:created xsi:type="dcterms:W3CDTF">2021-06-04T13:11:00Z</dcterms:created>
  <dcterms:modified xsi:type="dcterms:W3CDTF">2021-06-17T13:57:00Z</dcterms:modified>
</cp:coreProperties>
</file>