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jc w:val="center"/>
        <w:rPr>
          <w:rFonts w:ascii="Calibri" w:hAnsi="Calibri" w:eastAsia="宋体" w:cs="Times New Roman"/>
          <w:b/>
          <w:kern w:val="2"/>
          <w:sz w:val="44"/>
        </w:rPr>
      </w:pPr>
      <w:r>
        <w:rPr>
          <w:rFonts w:hint="eastAsia" w:ascii="Calibri" w:hAnsi="Calibri" w:eastAsia="宋体" w:cs="Times New Roman"/>
          <w:b/>
          <w:kern w:val="2"/>
          <w:sz w:val="44"/>
        </w:rPr>
        <w:t>问卷调查表</w:t>
      </w:r>
    </w:p>
    <w:p>
      <w:pPr>
        <w:widowControl w:val="0"/>
        <w:adjustRightInd/>
        <w:spacing w:after="0" w:line="360" w:lineRule="auto"/>
        <w:jc w:val="both"/>
        <w:rPr>
          <w:rFonts w:ascii="Calibri" w:hAnsi="Calibri" w:eastAsia="宋体" w:cs="Times New Roman"/>
          <w:b/>
          <w:kern w:val="2"/>
          <w:sz w:val="28"/>
        </w:rPr>
      </w:pPr>
      <w:r>
        <w:rPr>
          <w:rFonts w:hint="eastAsia" w:ascii="Calibri" w:hAnsi="Calibri" w:eastAsia="宋体" w:cs="Times New Roman"/>
          <w:b/>
          <w:kern w:val="2"/>
          <w:sz w:val="28"/>
        </w:rPr>
        <w:t>一、单位情况</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545"/>
        <w:gridCol w:w="1718"/>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调查项目内容</w:t>
            </w:r>
          </w:p>
        </w:tc>
        <w:tc>
          <w:tcPr>
            <w:tcW w:w="3758" w:type="pct"/>
            <w:gridSpan w:val="3"/>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茂名滨海新区国家级沿海渔港经济区智慧渔港项目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单位名称</w:t>
            </w:r>
          </w:p>
        </w:tc>
        <w:tc>
          <w:tcPr>
            <w:tcW w:w="3758" w:type="pct"/>
            <w:gridSpan w:val="3"/>
            <w:vAlign w:val="center"/>
          </w:tcPr>
          <w:p>
            <w:pPr>
              <w:widowControl w:val="0"/>
              <w:spacing w:after="0"/>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供应商地址</w:t>
            </w:r>
          </w:p>
        </w:tc>
        <w:tc>
          <w:tcPr>
            <w:tcW w:w="3758" w:type="pct"/>
            <w:gridSpan w:val="3"/>
            <w:vAlign w:val="center"/>
          </w:tcPr>
          <w:p>
            <w:pPr>
              <w:widowControl w:val="0"/>
              <w:spacing w:after="0"/>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调查时间</w:t>
            </w:r>
          </w:p>
        </w:tc>
        <w:tc>
          <w:tcPr>
            <w:tcW w:w="3758" w:type="pct"/>
            <w:gridSpan w:val="3"/>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2023年</w:t>
            </w:r>
            <w:r>
              <w:rPr>
                <w:rFonts w:hint="eastAsia" w:hAnsi="宋体" w:eastAsia="宋体" w:cs="宋体"/>
                <w:sz w:val="24"/>
                <w:szCs w:val="24"/>
                <w:u w:val="single"/>
              </w:rPr>
              <w:t xml:space="preserve">   </w:t>
            </w:r>
            <w:r>
              <w:rPr>
                <w:rFonts w:hint="eastAsia" w:hAnsi="宋体" w:eastAsia="宋体" w:cs="宋体"/>
                <w:sz w:val="24"/>
                <w:szCs w:val="24"/>
              </w:rPr>
              <w:t>月</w:t>
            </w:r>
            <w:r>
              <w:rPr>
                <w:rFonts w:hint="eastAsia" w:hAnsi="宋体" w:eastAsia="宋体" w:cs="宋体"/>
                <w:sz w:val="24"/>
                <w:szCs w:val="24"/>
                <w:u w:val="single"/>
              </w:rPr>
              <w:t xml:space="preserve">   </w:t>
            </w:r>
            <w:r>
              <w:rPr>
                <w:rFonts w:hint="eastAsia"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项目联系人</w:t>
            </w:r>
          </w:p>
        </w:tc>
        <w:tc>
          <w:tcPr>
            <w:tcW w:w="1329" w:type="pct"/>
            <w:vAlign w:val="center"/>
          </w:tcPr>
          <w:p>
            <w:pPr>
              <w:widowControl w:val="0"/>
              <w:spacing w:after="0"/>
              <w:jc w:val="center"/>
              <w:rPr>
                <w:rFonts w:ascii="Calibri" w:hAnsi="Calibri" w:eastAsia="宋体" w:cs="Times New Roman"/>
                <w:kern w:val="2"/>
                <w:sz w:val="24"/>
                <w:szCs w:val="24"/>
              </w:rPr>
            </w:pPr>
          </w:p>
        </w:tc>
        <w:tc>
          <w:tcPr>
            <w:tcW w:w="897"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联系方式</w:t>
            </w:r>
          </w:p>
        </w:tc>
        <w:tc>
          <w:tcPr>
            <w:tcW w:w="1531" w:type="pct"/>
            <w:vAlign w:val="center"/>
          </w:tcPr>
          <w:p>
            <w:pPr>
              <w:widowControl w:val="0"/>
              <w:spacing w:after="0"/>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41"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电子邮箱</w:t>
            </w:r>
          </w:p>
        </w:tc>
        <w:tc>
          <w:tcPr>
            <w:tcW w:w="3758" w:type="pct"/>
            <w:gridSpan w:val="3"/>
            <w:vAlign w:val="center"/>
          </w:tcPr>
          <w:p>
            <w:pPr>
              <w:widowControl w:val="0"/>
              <w:spacing w:after="0"/>
              <w:jc w:val="center"/>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2" w:hRule="atLeast"/>
        </w:trPr>
        <w:tc>
          <w:tcPr>
            <w:tcW w:w="1241"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单位简介</w:t>
            </w:r>
          </w:p>
        </w:tc>
        <w:tc>
          <w:tcPr>
            <w:tcW w:w="3758" w:type="pct"/>
            <w:gridSpan w:val="3"/>
          </w:tcPr>
          <w:p>
            <w:pPr>
              <w:widowControl w:val="0"/>
              <w:spacing w:after="0"/>
              <w:jc w:val="both"/>
              <w:rPr>
                <w:rFonts w:ascii="Calibri" w:hAnsi="Calibri" w:eastAsia="宋体" w:cs="Times New Roman"/>
                <w:kern w:val="2"/>
                <w:sz w:val="24"/>
                <w:szCs w:val="24"/>
              </w:rPr>
            </w:pPr>
          </w:p>
        </w:tc>
      </w:tr>
    </w:tbl>
    <w:p>
      <w:pPr>
        <w:rPr>
          <w:rFonts w:ascii="Calibri" w:hAnsi="Calibri" w:eastAsia="宋体" w:cs="Times New Roman"/>
          <w:b/>
          <w:kern w:val="2"/>
          <w:sz w:val="28"/>
        </w:rPr>
      </w:pPr>
      <w:r>
        <w:rPr>
          <w:rFonts w:hint="eastAsia" w:ascii="Calibri" w:hAnsi="Calibri" w:eastAsia="宋体" w:cs="Times New Roman"/>
          <w:b/>
          <w:kern w:val="2"/>
          <w:sz w:val="28"/>
        </w:rPr>
        <w:br w:type="page"/>
      </w:r>
    </w:p>
    <w:p>
      <w:pPr>
        <w:widowControl w:val="0"/>
        <w:adjustRightInd/>
        <w:spacing w:after="0" w:line="360" w:lineRule="auto"/>
        <w:jc w:val="both"/>
        <w:rPr>
          <w:rFonts w:ascii="Calibri" w:hAnsi="Calibri" w:eastAsia="宋体" w:cs="Times New Roman"/>
          <w:b/>
          <w:kern w:val="2"/>
          <w:sz w:val="28"/>
        </w:rPr>
      </w:pPr>
      <w:r>
        <w:rPr>
          <w:rFonts w:hint="eastAsia" w:ascii="Calibri" w:hAnsi="Calibri" w:eastAsia="宋体" w:cs="Times New Roman"/>
          <w:b/>
          <w:kern w:val="2"/>
          <w:sz w:val="28"/>
        </w:rPr>
        <w:t>二、调研内容</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7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采购项目需求</w:t>
            </w:r>
          </w:p>
        </w:tc>
        <w:tc>
          <w:tcPr>
            <w:tcW w:w="3758" w:type="pct"/>
          </w:tcPr>
          <w:p>
            <w:pPr>
              <w:widowControl w:val="0"/>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1.项目系统需求</w:t>
            </w:r>
          </w:p>
          <w:p>
            <w:pPr>
              <w:widowControl w:val="0"/>
              <w:spacing w:after="0"/>
              <w:jc w:val="both"/>
              <w:rPr>
                <w:rFonts w:ascii="Calibri" w:hAnsi="Calibri" w:eastAsia="宋体" w:cs="Times New Roman"/>
                <w:kern w:val="2"/>
                <w:sz w:val="24"/>
                <w:szCs w:val="24"/>
              </w:rPr>
            </w:pPr>
          </w:p>
          <w:p>
            <w:pPr>
              <w:widowControl w:val="0"/>
              <w:spacing w:after="0"/>
              <w:jc w:val="both"/>
              <w:rPr>
                <w:rFonts w:ascii="Calibri" w:hAnsi="Calibri" w:eastAsia="宋体" w:cs="Times New Roman"/>
                <w:kern w:val="2"/>
                <w:sz w:val="24"/>
                <w:szCs w:val="24"/>
              </w:rPr>
            </w:pPr>
            <w:bookmarkStart w:id="0" w:name="_Toc149659308"/>
            <w:r>
              <w:rPr>
                <w:rFonts w:hint="eastAsia" w:ascii="Calibri" w:hAnsi="Calibri" w:eastAsia="宋体" w:cs="Times New Roman"/>
                <w:kern w:val="2"/>
                <w:sz w:val="24"/>
                <w:szCs w:val="24"/>
              </w:rPr>
              <w:t>2.系统性能需求</w:t>
            </w:r>
            <w:bookmarkEnd w:id="0"/>
          </w:p>
          <w:p>
            <w:pPr>
              <w:widowControl w:val="0"/>
              <w:spacing w:after="0"/>
              <w:jc w:val="both"/>
              <w:rPr>
                <w:rFonts w:ascii="Calibri" w:hAnsi="Calibri" w:eastAsia="宋体" w:cs="Times New Roman"/>
                <w:kern w:val="2"/>
                <w:sz w:val="24"/>
                <w:szCs w:val="24"/>
              </w:rPr>
            </w:pPr>
          </w:p>
          <w:p>
            <w:pPr>
              <w:widowControl w:val="0"/>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3.可能涉及的设备及技术参数</w:t>
            </w:r>
          </w:p>
          <w:p>
            <w:pPr>
              <w:widowControl w:val="0"/>
              <w:spacing w:after="0"/>
              <w:jc w:val="both"/>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产业发展情况</w:t>
            </w:r>
          </w:p>
        </w:tc>
        <w:tc>
          <w:tcPr>
            <w:tcW w:w="3758" w:type="pct"/>
          </w:tcPr>
          <w:p>
            <w:pPr>
              <w:widowControl w:val="0"/>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1.行业发展现状和特点分析：</w:t>
            </w:r>
          </w:p>
          <w:p>
            <w:pPr>
              <w:widowControl w:val="0"/>
              <w:adjustRightInd/>
              <w:snapToGrid/>
              <w:spacing w:after="0"/>
              <w:jc w:val="both"/>
              <w:rPr>
                <w:rFonts w:ascii="Calibri" w:hAnsi="Calibri" w:eastAsia="宋体" w:cs="Times New Roman"/>
                <w:kern w:val="2"/>
                <w:sz w:val="24"/>
                <w:szCs w:val="24"/>
              </w:rPr>
            </w:pPr>
          </w:p>
          <w:p>
            <w:pPr>
              <w:widowControl w:val="0"/>
              <w:numPr>
                <w:ilvl w:val="0"/>
                <w:numId w:val="1"/>
              </w:numPr>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行业发展趋势预测/分析：</w:t>
            </w:r>
          </w:p>
          <w:p>
            <w:pPr>
              <w:widowControl w:val="0"/>
              <w:adjustRightInd/>
              <w:snapToGrid/>
              <w:spacing w:after="0"/>
              <w:jc w:val="both"/>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pct"/>
            <w:vAlign w:val="center"/>
          </w:tcPr>
          <w:p>
            <w:pPr>
              <w:widowControl w:val="0"/>
              <w:adjustRightInd/>
              <w:snapToGrid/>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市场供给情况</w:t>
            </w:r>
          </w:p>
        </w:tc>
        <w:tc>
          <w:tcPr>
            <w:tcW w:w="3758" w:type="pct"/>
          </w:tcPr>
          <w:p>
            <w:pPr>
              <w:widowControl w:val="0"/>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供应商根据行业情况填写，格式自拟，包含但不限于以下内容：</w:t>
            </w:r>
          </w:p>
          <w:p>
            <w:pPr>
              <w:widowControl w:val="0"/>
              <w:numPr>
                <w:ilvl w:val="0"/>
                <w:numId w:val="2"/>
              </w:numPr>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行业市场发展概况：</w:t>
            </w:r>
          </w:p>
          <w:p>
            <w:pPr>
              <w:widowControl w:val="0"/>
              <w:adjustRightInd/>
              <w:snapToGrid/>
              <w:spacing w:after="0"/>
              <w:jc w:val="both"/>
              <w:rPr>
                <w:rFonts w:ascii="Calibri" w:hAnsi="Calibri" w:eastAsia="宋体" w:cs="Times New Roman"/>
                <w:kern w:val="2"/>
                <w:sz w:val="24"/>
                <w:szCs w:val="24"/>
              </w:rPr>
            </w:pPr>
          </w:p>
          <w:p>
            <w:pPr>
              <w:widowControl w:val="0"/>
              <w:numPr>
                <w:ilvl w:val="0"/>
                <w:numId w:val="2"/>
              </w:numPr>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行业市场供给现状和竞争格局：</w:t>
            </w:r>
          </w:p>
          <w:p>
            <w:pPr>
              <w:widowControl w:val="0"/>
              <w:adjustRightInd/>
              <w:snapToGrid/>
              <w:spacing w:after="0"/>
              <w:jc w:val="both"/>
              <w:rPr>
                <w:rFonts w:ascii="Calibri" w:hAnsi="Calibri" w:eastAsia="宋体" w:cs="Times New Roman"/>
                <w:kern w:val="2"/>
                <w:sz w:val="24"/>
                <w:szCs w:val="24"/>
              </w:rPr>
            </w:pPr>
          </w:p>
          <w:p>
            <w:pPr>
              <w:widowControl w:val="0"/>
              <w:numPr>
                <w:ilvl w:val="0"/>
                <w:numId w:val="2"/>
              </w:numPr>
              <w:adjustRightInd/>
              <w:snapToGrid/>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行业市场规模分析：</w:t>
            </w:r>
          </w:p>
          <w:p>
            <w:pPr>
              <w:widowControl w:val="0"/>
              <w:adjustRightInd/>
              <w:snapToGrid/>
              <w:spacing w:after="0"/>
              <w:jc w:val="both"/>
              <w:rPr>
                <w:rFonts w:ascii="Calibri" w:hAnsi="Calibri"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trPr>
        <w:tc>
          <w:tcPr>
            <w:tcW w:w="1241"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采购内容</w:t>
            </w:r>
          </w:p>
        </w:tc>
        <w:tc>
          <w:tcPr>
            <w:tcW w:w="3758" w:type="pct"/>
          </w:tcPr>
          <w:p>
            <w:pPr>
              <w:widowControl w:val="0"/>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供应商根据实际情况填写，格式自拟，包含但不限于以下内容：</w:t>
            </w:r>
          </w:p>
          <w:p>
            <w:pPr>
              <w:widowControl w:val="0"/>
              <w:numPr>
                <w:ilvl w:val="0"/>
                <w:numId w:val="3"/>
              </w:numPr>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可能涉及的运行维护及升级更新</w:t>
            </w:r>
          </w:p>
          <w:p>
            <w:pPr>
              <w:widowControl w:val="0"/>
              <w:spacing w:after="0"/>
              <w:jc w:val="both"/>
              <w:rPr>
                <w:rFonts w:ascii="Calibri" w:hAnsi="Calibri" w:eastAsia="宋体" w:cs="Times New Roman"/>
                <w:kern w:val="2"/>
                <w:sz w:val="24"/>
                <w:szCs w:val="24"/>
              </w:rPr>
            </w:pPr>
          </w:p>
          <w:p>
            <w:pPr>
              <w:widowControl w:val="0"/>
              <w:numPr>
                <w:ilvl w:val="0"/>
                <w:numId w:val="3"/>
              </w:numPr>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项目实施内容及计划</w:t>
            </w:r>
          </w:p>
          <w:p>
            <w:pPr>
              <w:pStyle w:val="2"/>
              <w:widowControl w:val="0"/>
              <w:spacing w:line="240" w:lineRule="auto"/>
              <w:ind w:firstLine="0" w:firstLineChars="0"/>
              <w:jc w:val="both"/>
            </w:pPr>
          </w:p>
          <w:p>
            <w:pPr>
              <w:widowControl w:val="0"/>
              <w:numPr>
                <w:ilvl w:val="0"/>
                <w:numId w:val="3"/>
              </w:numPr>
              <w:spacing w:after="0"/>
              <w:jc w:val="both"/>
            </w:pPr>
            <w:r>
              <w:rPr>
                <w:rFonts w:hint="eastAsia" w:ascii="Calibri" w:hAnsi="Calibri" w:eastAsia="宋体" w:cs="Times New Roman"/>
                <w:kern w:val="2"/>
                <w:sz w:val="24"/>
                <w:szCs w:val="24"/>
              </w:rPr>
              <w:t>备品备件、耗材采购</w:t>
            </w:r>
          </w:p>
          <w:p>
            <w:pPr>
              <w:widowControl w:val="0"/>
              <w:numPr>
                <w:ilvl w:val="255"/>
                <w:numId w:val="0"/>
              </w:numPr>
              <w:spacing w:after="0"/>
              <w:jc w:val="both"/>
              <w:rPr>
                <w:rFonts w:ascii="Calibri" w:hAnsi="Calibri" w:eastAsia="宋体" w:cs="Times New Roman"/>
                <w:kern w:val="2"/>
                <w:sz w:val="24"/>
                <w:szCs w:val="24"/>
              </w:rPr>
            </w:pPr>
          </w:p>
          <w:p>
            <w:pPr>
              <w:widowControl w:val="0"/>
              <w:numPr>
                <w:ilvl w:val="0"/>
                <w:numId w:val="3"/>
              </w:numPr>
              <w:spacing w:after="0"/>
              <w:jc w:val="both"/>
              <w:rPr>
                <w:rFonts w:ascii="Calibri" w:hAnsi="Calibri" w:eastAsia="宋体" w:cs="Times New Roman"/>
                <w:kern w:val="2"/>
                <w:sz w:val="24"/>
                <w:szCs w:val="24"/>
              </w:rPr>
            </w:pPr>
            <w:bookmarkStart w:id="1" w:name="_Toc115019093"/>
            <w:r>
              <w:rPr>
                <w:rFonts w:hint="eastAsia" w:ascii="Calibri" w:hAnsi="Calibri" w:eastAsia="宋体" w:cs="Times New Roman"/>
                <w:kern w:val="2"/>
                <w:sz w:val="24"/>
                <w:szCs w:val="24"/>
              </w:rPr>
              <w:t>售后服务与培训</w:t>
            </w:r>
            <w:bookmarkEnd w:id="1"/>
          </w:p>
          <w:p>
            <w:pPr>
              <w:pStyle w:val="2"/>
              <w:widowControl w:val="0"/>
              <w:spacing w:line="240" w:lineRule="auto"/>
              <w:ind w:firstLine="0" w:firstLineChars="0"/>
              <w:jc w:val="both"/>
            </w:pPr>
          </w:p>
          <w:p>
            <w:pPr>
              <w:widowControl w:val="0"/>
              <w:numPr>
                <w:ilvl w:val="0"/>
                <w:numId w:val="3"/>
              </w:numPr>
              <w:spacing w:after="0"/>
              <w:jc w:val="both"/>
              <w:rPr>
                <w:rFonts w:ascii="Calibri" w:hAnsi="Calibri" w:eastAsia="宋体" w:cs="Times New Roman"/>
                <w:i/>
                <w:iCs/>
                <w:kern w:val="2"/>
                <w:sz w:val="24"/>
                <w:szCs w:val="24"/>
              </w:rPr>
            </w:pPr>
            <w:r>
              <w:rPr>
                <w:rFonts w:hint="eastAsia" w:ascii="Calibri" w:hAnsi="Calibri" w:eastAsia="宋体" w:cs="Times New Roman"/>
                <w:kern w:val="2"/>
                <w:sz w:val="24"/>
                <w:szCs w:val="24"/>
              </w:rPr>
              <w:t>……</w:t>
            </w:r>
            <w:r>
              <w:rPr>
                <w:rFonts w:hint="eastAsia" w:ascii="Calibri" w:hAnsi="Calibri" w:eastAsia="宋体" w:cs="Times New Roman"/>
                <w:i/>
                <w:iCs/>
                <w:kern w:val="2"/>
                <w:sz w:val="24"/>
                <w:szCs w:val="24"/>
              </w:rPr>
              <w:t>（供应商可自行补充）</w:t>
            </w:r>
          </w:p>
          <w:p>
            <w:pPr>
              <w:pStyle w:val="2"/>
              <w:widowControl w:val="0"/>
              <w:spacing w:line="240" w:lineRule="auto"/>
              <w:ind w:firstLine="0" w:firstLineChars="0"/>
              <w:jc w:val="both"/>
              <w:rPr>
                <w:rFonts w:ascii="Calibri" w:hAnsi="Calibri" w:eastAsia="宋体" w:cs="Times New Roman"/>
                <w:i/>
                <w:i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241"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其他补充内容</w:t>
            </w:r>
          </w:p>
        </w:tc>
        <w:tc>
          <w:tcPr>
            <w:tcW w:w="3758" w:type="pct"/>
          </w:tcPr>
          <w:p>
            <w:pPr>
              <w:widowControl w:val="0"/>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供应商根据实际情况填写，内容及格式不限：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1241" w:type="pct"/>
            <w:vAlign w:val="center"/>
          </w:tcPr>
          <w:p>
            <w:pPr>
              <w:widowControl w:val="0"/>
              <w:spacing w:after="0"/>
              <w:jc w:val="center"/>
              <w:rPr>
                <w:rFonts w:ascii="Calibri" w:hAnsi="Calibri" w:eastAsia="宋体" w:cs="Times New Roman"/>
                <w:kern w:val="2"/>
                <w:sz w:val="24"/>
                <w:szCs w:val="24"/>
              </w:rPr>
            </w:pPr>
            <w:r>
              <w:rPr>
                <w:rFonts w:hint="eastAsia" w:ascii="Calibri" w:hAnsi="Calibri" w:eastAsia="宋体" w:cs="Times New Roman"/>
                <w:kern w:val="2"/>
                <w:sz w:val="24"/>
                <w:szCs w:val="24"/>
              </w:rPr>
              <w:t>调查对象</w:t>
            </w:r>
          </w:p>
        </w:tc>
        <w:tc>
          <w:tcPr>
            <w:tcW w:w="3758" w:type="pct"/>
          </w:tcPr>
          <w:p>
            <w:pPr>
              <w:widowControl w:val="0"/>
              <w:spacing w:after="0"/>
              <w:jc w:val="both"/>
              <w:rPr>
                <w:rFonts w:ascii="Calibri" w:hAnsi="Calibri" w:eastAsia="宋体" w:cs="Times New Roman"/>
                <w:kern w:val="2"/>
                <w:sz w:val="24"/>
                <w:szCs w:val="24"/>
              </w:rPr>
            </w:pPr>
            <w:r>
              <w:rPr>
                <w:rFonts w:hint="eastAsia" w:ascii="Calibri" w:hAnsi="Calibri" w:eastAsia="宋体" w:cs="Times New Roman"/>
                <w:kern w:val="2"/>
                <w:sz w:val="24"/>
                <w:szCs w:val="24"/>
              </w:rPr>
              <w:t>调查对象名称：</w:t>
            </w:r>
          </w:p>
          <w:p>
            <w:pPr>
              <w:widowControl w:val="0"/>
              <w:spacing w:after="0"/>
              <w:jc w:val="right"/>
              <w:rPr>
                <w:rFonts w:ascii="Calibri" w:hAnsi="Calibri" w:eastAsia="宋体" w:cs="Times New Roman"/>
                <w:kern w:val="2"/>
                <w:sz w:val="24"/>
                <w:szCs w:val="24"/>
              </w:rPr>
            </w:pPr>
          </w:p>
          <w:p>
            <w:pPr>
              <w:widowControl w:val="0"/>
              <w:spacing w:after="0"/>
              <w:jc w:val="right"/>
              <w:rPr>
                <w:rFonts w:ascii="Calibri" w:hAnsi="Calibri" w:eastAsia="宋体" w:cs="Times New Roman"/>
                <w:kern w:val="2"/>
                <w:sz w:val="24"/>
                <w:szCs w:val="24"/>
              </w:rPr>
            </w:pPr>
          </w:p>
          <w:p>
            <w:pPr>
              <w:widowControl w:val="0"/>
              <w:spacing w:after="0"/>
              <w:jc w:val="right"/>
              <w:rPr>
                <w:rFonts w:ascii="Calibri" w:hAnsi="Calibri" w:eastAsia="宋体" w:cs="Times New Roman"/>
                <w:kern w:val="2"/>
                <w:sz w:val="24"/>
                <w:szCs w:val="24"/>
              </w:rPr>
            </w:pPr>
            <w:r>
              <w:rPr>
                <w:rFonts w:hint="eastAsia" w:ascii="Calibri" w:hAnsi="Calibri" w:eastAsia="宋体" w:cs="Times New Roman"/>
                <w:kern w:val="2"/>
                <w:sz w:val="24"/>
                <w:szCs w:val="24"/>
              </w:rPr>
              <w:t>供应商名称（盖章）</w:t>
            </w:r>
          </w:p>
          <w:p>
            <w:pPr>
              <w:widowControl w:val="0"/>
              <w:wordWrap w:val="0"/>
              <w:spacing w:after="0"/>
              <w:jc w:val="right"/>
              <w:rPr>
                <w:rFonts w:ascii="Calibri" w:hAnsi="Calibri" w:eastAsia="宋体" w:cs="Times New Roman"/>
                <w:kern w:val="2"/>
                <w:sz w:val="24"/>
                <w:szCs w:val="24"/>
              </w:rPr>
            </w:pPr>
            <w:r>
              <w:rPr>
                <w:rFonts w:hint="eastAsia" w:ascii="Calibri" w:hAnsi="Calibri" w:eastAsia="宋体" w:cs="Times New Roman"/>
                <w:kern w:val="2"/>
                <w:sz w:val="24"/>
                <w:szCs w:val="24"/>
              </w:rPr>
              <w:t>年月日</w:t>
            </w:r>
          </w:p>
        </w:tc>
      </w:tr>
    </w:tbl>
    <w:p>
      <w:pPr>
        <w:widowControl w:val="0"/>
        <w:adjustRightInd/>
        <w:snapToGrid/>
        <w:spacing w:after="0"/>
        <w:rPr>
          <w:rFonts w:ascii="Calibri" w:hAnsi="Calibri" w:eastAsia="宋体" w:cs="Times New Roman"/>
          <w:kern w:val="2"/>
          <w:sz w:val="24"/>
          <w:szCs w:val="21"/>
        </w:rPr>
      </w:pPr>
      <w:r>
        <w:rPr>
          <w:rFonts w:hint="eastAsia" w:ascii="Calibri" w:hAnsi="Calibri" w:eastAsia="宋体" w:cs="Times New Roman"/>
          <w:kern w:val="2"/>
          <w:sz w:val="24"/>
          <w:szCs w:val="21"/>
        </w:rPr>
        <w:t>备注：请提供营业执照或事业单位法人证书或社会团体法人登记证书复印件。</w:t>
      </w:r>
    </w:p>
    <w:p>
      <w:pPr>
        <w:rPr>
          <w:sz w:val="24"/>
          <w:szCs w:val="21"/>
        </w:rPr>
        <w:sectPr>
          <w:pgSz w:w="11906" w:h="16838"/>
          <w:pgMar w:top="1440" w:right="1274" w:bottom="1440" w:left="1276" w:header="851" w:footer="992" w:gutter="0"/>
          <w:cols w:space="425" w:num="1"/>
          <w:docGrid w:type="lines" w:linePitch="312" w:charSpace="0"/>
        </w:sectPr>
      </w:pPr>
    </w:p>
    <w:p>
      <w:pPr>
        <w:widowControl w:val="0"/>
        <w:adjustRightInd/>
        <w:spacing w:after="0" w:line="360" w:lineRule="auto"/>
        <w:jc w:val="both"/>
        <w:rPr>
          <w:rFonts w:ascii="Calibri" w:hAnsi="Calibri" w:eastAsia="宋体" w:cs="Times New Roman"/>
          <w:b/>
          <w:kern w:val="2"/>
          <w:sz w:val="28"/>
        </w:rPr>
      </w:pPr>
      <w:r>
        <w:rPr>
          <w:rFonts w:hint="eastAsia" w:ascii="Calibri" w:hAnsi="Calibri" w:eastAsia="宋体" w:cs="Times New Roman"/>
          <w:b/>
          <w:kern w:val="2"/>
          <w:sz w:val="28"/>
        </w:rPr>
        <w:t>三、同类采购项目历史成交信息调查表</w:t>
      </w:r>
    </w:p>
    <w:tbl>
      <w:tblPr>
        <w:tblStyle w:val="5"/>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99"/>
        <w:gridCol w:w="2554"/>
        <w:gridCol w:w="2376"/>
        <w:gridCol w:w="1916"/>
        <w:gridCol w:w="2183"/>
        <w:gridCol w:w="1667"/>
        <w:gridCol w:w="2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序号</w:t>
            </w:r>
          </w:p>
        </w:tc>
        <w:tc>
          <w:tcPr>
            <w:tcW w:w="901"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项目名称</w:t>
            </w:r>
          </w:p>
        </w:tc>
        <w:tc>
          <w:tcPr>
            <w:tcW w:w="83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委托人</w:t>
            </w:r>
          </w:p>
        </w:tc>
        <w:tc>
          <w:tcPr>
            <w:tcW w:w="67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预算金额</w:t>
            </w:r>
          </w:p>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（万元）</w:t>
            </w:r>
          </w:p>
        </w:tc>
        <w:tc>
          <w:tcPr>
            <w:tcW w:w="770"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中标金额</w:t>
            </w:r>
          </w:p>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（万元）</w:t>
            </w:r>
          </w:p>
        </w:tc>
        <w:tc>
          <w:tcPr>
            <w:tcW w:w="58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中标日期</w:t>
            </w:r>
          </w:p>
        </w:tc>
        <w:tc>
          <w:tcPr>
            <w:tcW w:w="83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b/>
                <w:bCs/>
                <w:kern w:val="2"/>
                <w:sz w:val="24"/>
                <w:szCs w:val="24"/>
              </w:rPr>
            </w:pPr>
            <w:r>
              <w:rPr>
                <w:rFonts w:hint="eastAsia" w:ascii="宋体" w:hAnsi="宋体" w:eastAsia="宋体" w:cs="Times New Roman"/>
                <w:b/>
                <w:bCs/>
                <w:kern w:val="2"/>
                <w:sz w:val="24"/>
                <w:szCs w:val="24"/>
              </w:rPr>
              <w:t>中标公告链接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4"/>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4"/>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4"/>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line="360" w:lineRule="auto"/>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4"/>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4"/>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jc w:val="center"/>
        </w:trPr>
        <w:tc>
          <w:tcPr>
            <w:tcW w:w="388" w:type="pct"/>
            <w:tcBorders>
              <w:top w:val="single" w:color="auto" w:sz="6" w:space="0"/>
              <w:left w:val="single" w:color="auto" w:sz="6" w:space="0"/>
              <w:bottom w:val="single" w:color="auto" w:sz="6" w:space="0"/>
              <w:right w:val="single" w:color="auto" w:sz="6" w:space="0"/>
            </w:tcBorders>
            <w:vAlign w:val="center"/>
          </w:tcPr>
          <w:p>
            <w:pPr>
              <w:widowControl w:val="0"/>
              <w:numPr>
                <w:ilvl w:val="0"/>
                <w:numId w:val="4"/>
              </w:numPr>
              <w:spacing w:after="0" w:line="360" w:lineRule="auto"/>
              <w:jc w:val="center"/>
              <w:rPr>
                <w:rFonts w:ascii="宋体" w:hAnsi="宋体" w:eastAsia="宋体" w:cs="Times New Roman"/>
                <w:kern w:val="2"/>
                <w:sz w:val="24"/>
                <w:szCs w:val="24"/>
              </w:rPr>
            </w:pPr>
          </w:p>
        </w:tc>
        <w:tc>
          <w:tcPr>
            <w:tcW w:w="901"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67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770"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588"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c>
          <w:tcPr>
            <w:tcW w:w="836" w:type="pct"/>
            <w:tcBorders>
              <w:top w:val="single" w:color="auto" w:sz="6" w:space="0"/>
              <w:left w:val="nil"/>
              <w:bottom w:val="single" w:color="auto" w:sz="6" w:space="0"/>
              <w:right w:val="single" w:color="auto" w:sz="6" w:space="0"/>
            </w:tcBorders>
            <w:vAlign w:val="center"/>
          </w:tcPr>
          <w:p>
            <w:pPr>
              <w:widowControl w:val="0"/>
              <w:spacing w:after="0"/>
              <w:jc w:val="center"/>
              <w:rPr>
                <w:rFonts w:ascii="宋体" w:hAnsi="宋体" w:eastAsia="宋体" w:cs="Times New Roman"/>
                <w:kern w:val="2"/>
                <w:sz w:val="24"/>
                <w:szCs w:val="24"/>
              </w:rPr>
            </w:pPr>
          </w:p>
        </w:tc>
      </w:tr>
    </w:tbl>
    <w:p>
      <w:pPr>
        <w:widowControl w:val="0"/>
        <w:adjustRightInd/>
        <w:snapToGrid/>
        <w:spacing w:after="0"/>
        <w:jc w:val="both"/>
        <w:rPr>
          <w:rFonts w:ascii="Calibri" w:hAnsi="Calibri" w:eastAsia="宋体" w:cs="Times New Roman"/>
          <w:kern w:val="2"/>
          <w:sz w:val="28"/>
        </w:rPr>
      </w:pPr>
    </w:p>
    <w:p>
      <w:pPr>
        <w:pStyle w:val="4"/>
        <w:spacing w:after="0" w:line="360" w:lineRule="auto"/>
        <w:ind w:firstLine="480" w:firstLineChars="200"/>
        <w:rPr>
          <w:sz w:val="24"/>
          <w:szCs w:val="24"/>
        </w:rPr>
      </w:pPr>
    </w:p>
    <w:p>
      <w:bookmarkStart w:id="2" w:name="_GoBack"/>
      <w:bookmarkEnd w:id="2"/>
    </w:p>
    <w:sectPr>
      <w:pgSz w:w="16838" w:h="11906" w:orient="landscape"/>
      <w:pgMar w:top="1276" w:right="1440" w:bottom="1276" w:left="1440" w:header="850" w:footer="992" w:gutter="0"/>
      <w:cols w:space="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6272D"/>
    <w:multiLevelType w:val="singleLevel"/>
    <w:tmpl w:val="88D6272D"/>
    <w:lvl w:ilvl="0" w:tentative="0">
      <w:start w:val="1"/>
      <w:numFmt w:val="decimal"/>
      <w:suff w:val="nothing"/>
      <w:lvlText w:val="（%1）"/>
      <w:lvlJc w:val="left"/>
    </w:lvl>
  </w:abstractNum>
  <w:abstractNum w:abstractNumId="1">
    <w:nsid w:val="146ABB64"/>
    <w:multiLevelType w:val="singleLevel"/>
    <w:tmpl w:val="146ABB64"/>
    <w:lvl w:ilvl="0" w:tentative="0">
      <w:start w:val="1"/>
      <w:numFmt w:val="decimal"/>
      <w:lvlText w:val="%1."/>
      <w:lvlJc w:val="left"/>
      <w:pPr>
        <w:tabs>
          <w:tab w:val="left" w:pos="312"/>
        </w:tabs>
      </w:pPr>
    </w:lvl>
  </w:abstractNum>
  <w:abstractNum w:abstractNumId="2">
    <w:nsid w:val="2F89E274"/>
    <w:multiLevelType w:val="singleLevel"/>
    <w:tmpl w:val="2F89E274"/>
    <w:lvl w:ilvl="0" w:tentative="0">
      <w:start w:val="2"/>
      <w:numFmt w:val="decimal"/>
      <w:lvlText w:val="%1."/>
      <w:lvlJc w:val="left"/>
      <w:pPr>
        <w:tabs>
          <w:tab w:val="left" w:pos="312"/>
        </w:tabs>
      </w:pPr>
    </w:lvl>
  </w:abstractNum>
  <w:abstractNum w:abstractNumId="3">
    <w:nsid w:val="5A3F6343"/>
    <w:multiLevelType w:val="multilevel"/>
    <w:tmpl w:val="5A3F6343"/>
    <w:lvl w:ilvl="0" w:tentative="0">
      <w:start w:val="1"/>
      <w:numFmt w:val="decimal"/>
      <w:lvlText w:val="%1."/>
      <w:lvlJc w:val="left"/>
      <w:pPr>
        <w:ind w:left="425" w:hanging="425"/>
      </w:pPr>
      <w:rPr>
        <w:rFonts w:hint="default" w:ascii="仿宋" w:hAnsi="仿宋" w:eastAsia="仿宋" w:cs="Times New Roman"/>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N2M4NmJlOGZjYzViNzI3MmRlODkyMDQxZGQyNjkifQ=="/>
  </w:docVars>
  <w:rsids>
    <w:rsidRoot w:val="00000000"/>
    <w:rsid w:val="2D5A4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line="360" w:lineRule="auto"/>
      <w:ind w:left="0" w:leftChars="0" w:firstLine="200" w:firstLineChars="200"/>
    </w:pPr>
    <w:rPr>
      <w:sz w:val="24"/>
      <w:szCs w:val="24"/>
    </w:rPr>
  </w:style>
  <w:style w:type="paragraph" w:styleId="3">
    <w:name w:val="Body Text Indent"/>
    <w:basedOn w:val="1"/>
    <w:unhideWhenUsed/>
    <w:qFormat/>
    <w:uiPriority w:val="99"/>
    <w:pPr>
      <w:spacing w:after="120"/>
      <w:ind w:left="420" w:leftChars="200"/>
    </w:pPr>
  </w:style>
  <w:style w:type="paragraph" w:styleId="4">
    <w:name w:val="Plain Text"/>
    <w:basedOn w:val="1"/>
    <w:qFormat/>
    <w:uiPriority w:val="0"/>
    <w:rPr>
      <w:rFonts w:ascii="宋体" w:hAnsi="Courier New" w:cs="Courier New" w:eastAsiaTheme="minorEastAsia"/>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2023-11-02T06:16:20Z</dcterms:created>
  <dc:creator>Administrator</dc:creator>
  <cp:lastModifiedBy>8005</cp:lastModifiedBy>
  <dcterms:modified xsi:type="dcterms:W3CDTF">2023-11-02T06:16:38Z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2556597118CA4ED290C0A73B70A1280A_12</vt:lpwstr>
  </property>
</Properties>
</file>